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FB" w:rsidRPr="002F67FB" w:rsidRDefault="002F67FB" w:rsidP="00F33E28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Профессиональное развитие педагогов</w:t>
      </w:r>
    </w:p>
    <w:p w:rsidR="002F67FB" w:rsidRPr="002F67FB" w:rsidRDefault="002F67FB" w:rsidP="00F33E2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«Век живи – век учись».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этой пословице заключена народная мудрость о необходимости непрерывного образования. В полной мере эти слова относятся к педагогической деятельности.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развитие педагогических кадров – фактор положительной обратной связи в управлении качеством образования.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Стандарты нового поколения отличаются от </w:t>
      </w:r>
      <w:proofErr w:type="gram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прежних</w:t>
      </w:r>
      <w:proofErr w:type="gram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своей ориентированностью на практику.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профессионального уровня педагога напрямую зависит социально- 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Система повышения квалификации;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Аттестация педагогических работников на соответствие занимаемой должности и квалификационную категорию;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·     Самообразование педагогов;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Активное участие в работе методических объединений, педсоветов, семинаров, конференций, мастер-классов;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Овладение информационно-коммуникационными технологиями;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Участие в различных конкурсах, исследовательских работах, экспертных комиссиях.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Система повышения квалификации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Система повышения квалификации педагогических кадров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Повышение квалификации можно рассматривать как результат, как процесс, как целостную образовательную систему. Первое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профессионального уровня обучающихся. Третье – часть системы непрерывного педагогического образования,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институированная</w:t>
      </w:r>
      <w:proofErr w:type="spell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федеральном, региональном и муниципальном уровнях (институты повышения квалификации работников образования, муниципальные методические службы). Она включает в себя формальные и неформальные объединения педагогов.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Аттестация педагогических работников на соответствие занимаемой должности и квалификационную категорию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 самооценке. 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Самообразование педагогов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-образовательный процесс, раскрывается творческий потенциал.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воспитательно</w:t>
      </w:r>
      <w:proofErr w:type="spell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-образовательного процесса и результативность педагогической деятельности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proofErr w:type="gram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.п</w:t>
      </w:r>
      <w:proofErr w:type="spellEnd"/>
      <w:proofErr w:type="gram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 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Критерии эффективности самообразования: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В процессе самообразования реализуется потребность педагога к собственному развитию и саморазвитию.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 признает свое несовершенство, следовательно, является открытым для изменений.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– самодиагностикой и диагностикой учащихся, необходимость приобретения практических умений анализа педагогического опыта.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Программа профессионального развития учителя включает в себя возможность исследовательской, поисковой деятельности.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Педагог обладает готовностью к педагогическому творчеству.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Осуществляется взаимосвязь личностного и профессионального развития и саморазвития.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Активное участие в работе методических объединений, педсоветов, семинаров, конференций, мастер-классов</w:t>
      </w:r>
    </w:p>
    <w:p w:rsidR="002F67FB" w:rsidRPr="002F67FB" w:rsidRDefault="002F67FB" w:rsidP="00F33E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Востребованными формами методической работы являются теоретические и научно-практические конференции,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вебинары</w:t>
      </w:r>
      <w:proofErr w:type="spell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2F67FB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6813A62A" wp14:editId="54DA85AE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7FB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5E4737AE" wp14:editId="6D2FF562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Педагогическая конференция – это не форма получения образования, скорее это способ ознакомления общественности со своими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педагогических проблем, не занимаясь при этом непосредственно наукой или узкой 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развивает умение выступать на публике и вести дискуссию. Этот список можно еще продолжать. </w:t>
      </w:r>
      <w:proofErr w:type="gram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</w:t>
      </w:r>
      <w:proofErr w:type="gram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несомненно: педагогическая конференция – наиболее эффективное средство установления и поддержания связей среди педагогов.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Особую роль в процессе профессионального самосовершенствования педагога играет его </w:t>
      </w:r>
      <w:r w:rsidRPr="002F67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инновационная деятельность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связи с этим становление готовности педагога к ней является важнейшим условием его профессионального развития.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Инновационная деятельность педагогов в школе представлена следующими направлениями: апробация учебников нового поколения, внедрение ФГОС НОО, ФГОС ООО, освоение современных педагогических технологий, социальное проектирование, создание индивидуальных педагогических проектов.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Развитие профессиональной компетентности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Формирование профессиональной компетентности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Овладение информационно-коммуникационными технологиями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необходимость формирования информационно-коммуникационный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 – 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текущий момент у современного педагога имеется в распоряжении целая гамма возможностей для применения в процессе обучения разнообразных информационно-коммуникационных технологий – 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контроль, и многое другое. Благодаря этому актуализируется содержание образования, 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характер.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Участие в различных конкурсах, исследовательских работах, экспертных комиссиях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Понять значимость конкурсов в жизни учителя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 – важна сама атмосфера интеллектуального напряжения, единения, атмосфера сотворчества. Подобные мероприятия требуют огромных затрат – интеллектуальных. Ведь они рождают уверенность в собственных силах и устремляют вперед.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 – это мобилизация внутренних ресурсов, необходимость точного расчета времени, огромное психологическое напряжение.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положительным сторонам конкурсов можно отнести: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развитие компетенций педагогов, развитие творческого потенциала, приобщение к исследовательской деятельности;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  развитие активной жизненной позиции, коммуникативных способностей, стремления к самосовершенствованию, самопознанию,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самоактуализации</w:t>
      </w:r>
      <w:proofErr w:type="spell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создание благоприятной мотивационной среды для профессионального развития педагогов;</w:t>
      </w:r>
    </w:p>
    <w:p w:rsidR="002F67FB" w:rsidRPr="002F67FB" w:rsidRDefault="002F67FB" w:rsidP="00F33E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внедрение новых педагогических технологий в муниципальную сферу образования;</w:t>
      </w:r>
    </w:p>
    <w:p w:rsidR="002F67FB" w:rsidRPr="002F67FB" w:rsidRDefault="002F67FB" w:rsidP="00F33E2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 повышение рейтинга не только отдельного педагога, но и школы в целом и др.</w:t>
      </w:r>
    </w:p>
    <w:p w:rsidR="002F67FB" w:rsidRPr="002F67FB" w:rsidRDefault="002F67FB" w:rsidP="00F33E28">
      <w:pPr>
        <w:shd w:val="clear" w:color="auto" w:fill="6C90C0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 xml:space="preserve">Показателями </w:t>
      </w:r>
      <w:proofErr w:type="gramStart"/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>эффективности внедрения модели системы управления</w:t>
      </w:r>
      <w:proofErr w:type="gramEnd"/>
      <w:r w:rsidRPr="002F67FB"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  <w:t xml:space="preserve"> профессиональным развитием педагогических кадров являются: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Рост удовлетворённости педагогов собственной деятельностью.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Положительный психолого-</w:t>
      </w:r>
      <w:r w:rsidRPr="00F33E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педагогический климат в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коллективе.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Высокая заинтересованность педагогов в творчестве и инновациях.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Овладение современными методами обучения и воспитания.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 Положительная динамика качества образования.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  Высокий уровень профессиональной самодеятельности педагогов.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  Своевременное выявление и обобщение передового педагогического опыта.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  Постоянное внимание администрации к деятельности педагогов, наличие системы стимулирования педагогической деятельности.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  Качественно организованная система методического сопровождения и поддержки образовательной деятельности.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Таким образом, считаем, что наша модель способствует: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готовности педагогов к инновационной деятельности;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·     повышению профе</w:t>
      </w:r>
      <w:r w:rsidRPr="00F33E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ссиональной компетенции педагогов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повышению качества обучения </w:t>
      </w:r>
      <w:r w:rsidRPr="00F33E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школьников;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33E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мобильному управлению </w:t>
      </w:r>
      <w:r w:rsidRPr="00F33E2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педагогическим коллективом ДОУ</w:t>
      </w: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эффективному внедрению современных образовательных технологий (в том числе ИКТ);</w:t>
      </w:r>
    </w:p>
    <w:p w:rsidR="002F67FB" w:rsidRPr="002F67FB" w:rsidRDefault="002F67FB" w:rsidP="00F33E28">
      <w:pPr>
        <w:shd w:val="clear" w:color="auto" w:fill="FFFFFF"/>
        <w:spacing w:before="30" w:after="3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созданию </w:t>
      </w:r>
      <w:proofErr w:type="spellStart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здоровьесберегающей</w:t>
      </w:r>
      <w:proofErr w:type="spellEnd"/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среды в образовательном процессе.</w:t>
      </w:r>
    </w:p>
    <w:p w:rsidR="002F67FB" w:rsidRPr="002F67FB" w:rsidRDefault="002F67FB" w:rsidP="00F33E2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F67F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bookmarkStart w:id="0" w:name="_GoBack"/>
      <w:bookmarkEnd w:id="0"/>
    </w:p>
    <w:p w:rsidR="002E5204" w:rsidRPr="00F33E28" w:rsidRDefault="002E5204" w:rsidP="00F33E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5204" w:rsidRPr="00F3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14"/>
    <w:rsid w:val="002E5204"/>
    <w:rsid w:val="002F67FB"/>
    <w:rsid w:val="00703214"/>
    <w:rsid w:val="00F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2022-11-21T04:20:00Z</dcterms:created>
  <dcterms:modified xsi:type="dcterms:W3CDTF">2022-11-21T04:37:00Z</dcterms:modified>
</cp:coreProperties>
</file>